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-59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2710BD" w:rsidTr="002710BD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2710BD" w:rsidRDefault="002710BD" w:rsidP="002710B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2710BD" w:rsidRDefault="002710BD" w:rsidP="002710BD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2710BD" w:rsidRDefault="002710BD" w:rsidP="002710BD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2710BD" w:rsidRDefault="002710BD" w:rsidP="002710BD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2710BD" w:rsidRDefault="002710BD" w:rsidP="002710B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2710BD" w:rsidRDefault="002710BD" w:rsidP="002710BD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2710BD" w:rsidTr="002710BD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spacing w:before="16"/>
              <w:ind w:left="107"/>
            </w:pPr>
            <w:r>
              <w:t>SSC008</w:t>
            </w:r>
          </w:p>
        </w:tc>
      </w:tr>
      <w:tr w:rsidR="002710BD" w:rsidTr="002710BD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2710BD" w:rsidTr="002710BD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2710BD" w:rsidTr="002710BD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10BD" w:rsidTr="002710BD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710BD" w:rsidRDefault="002710BD" w:rsidP="002710B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10BD" w:rsidTr="002710BD">
        <w:trPr>
          <w:trHeight w:val="80"/>
        </w:trPr>
        <w:tc>
          <w:tcPr>
            <w:tcW w:w="2448" w:type="dxa"/>
            <w:tcBorders>
              <w:top w:val="nil"/>
            </w:tcBorders>
          </w:tcPr>
          <w:p w:rsidR="002710BD" w:rsidRDefault="002710BD" w:rsidP="002710BD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2710BD" w:rsidRDefault="002710BD" w:rsidP="002710B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2710BD" w:rsidRDefault="002710BD" w:rsidP="002710B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436077" w:rsidRPr="002710BD" w:rsidRDefault="002710BD" w:rsidP="002710BD">
      <w:pPr>
        <w:pStyle w:val="BodyText"/>
        <w:rPr>
          <w:rFonts w:ascii="Times New Roman"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44.15pt;margin-top:154.85pt;width:108pt;height:30pt;z-index:-251657728;mso-position-horizontal-relative:page;mso-position-vertical-relative:text" filled="f" strokeweight=".48pt">
            <v:textbox inset="0,0,0,0">
              <w:txbxContent>
                <w:p w:rsidR="00436077" w:rsidRDefault="00536EAD">
                  <w:pPr>
                    <w:spacing w:before="65"/>
                    <w:ind w:left="103"/>
                  </w:pPr>
                  <w:r>
                    <w:t>2 pages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margin-left:60.75pt;margin-top:154.5pt;width:383.4pt;height:30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436077" w:rsidRDefault="00536EAD">
                  <w:pPr>
                    <w:spacing w:before="2"/>
                    <w:ind w:left="103"/>
                  </w:pPr>
                  <w:r>
                    <w:t>Subject: Working with Extension Cords</w:t>
                  </w:r>
                  <w:r w:rsidR="00343441">
                    <w:br/>
                    <w:t xml:space="preserve">(Chủ đề: </w:t>
                  </w:r>
                  <w:r w:rsidR="00343441" w:rsidRPr="00343441">
                    <w:t>Sử dụng dây nối dài</w:t>
                  </w:r>
                  <w:r w:rsidR="00343441">
                    <w:t>)</w:t>
                  </w:r>
                  <w:r w:rsidR="00343441">
                    <w:br/>
                  </w:r>
                </w:p>
              </w:txbxContent>
            </v:textbox>
            <w10:wrap type="topAndBottom" anchorx="page"/>
          </v:shape>
        </w:pict>
      </w:r>
    </w:p>
    <w:p w:rsidR="00436077" w:rsidRDefault="00536EAD">
      <w:pPr>
        <w:pStyle w:val="Heading1"/>
        <w:spacing w:before="93"/>
      </w:pPr>
      <w:r>
        <w:t>POLICY</w:t>
      </w:r>
    </w:p>
    <w:p w:rsidR="00436077" w:rsidRDefault="00536EAD" w:rsidP="002710BD">
      <w:pPr>
        <w:pStyle w:val="BodyText"/>
      </w:pPr>
      <w:r>
        <w:t>To ensure that safe work procedures are followed in the use of electrical extension cords.</w:t>
      </w:r>
    </w:p>
    <w:p w:rsidR="002710BD" w:rsidRDefault="00D4335B" w:rsidP="002710BD">
      <w:pPr>
        <w:rPr>
          <w:i/>
          <w:sz w:val="20"/>
        </w:rPr>
      </w:pPr>
      <w:r>
        <w:rPr>
          <w:sz w:val="20"/>
        </w:rPr>
        <w:t xml:space="preserve"> </w:t>
      </w:r>
      <w:r w:rsidRPr="00D4335B">
        <w:rPr>
          <w:i/>
          <w:sz w:val="20"/>
        </w:rPr>
        <w:t>Đảm bảo rằng các quy trình làm việc an toàn được tuân thủ trong việc sử dụng dây điện.</w:t>
      </w:r>
    </w:p>
    <w:p w:rsidR="002710BD" w:rsidRDefault="00536EAD" w:rsidP="002710BD">
      <w:pPr>
        <w:rPr>
          <w:w w:val="95"/>
        </w:rPr>
      </w:pPr>
      <w:r>
        <w:rPr>
          <w:w w:val="95"/>
        </w:rPr>
        <w:t xml:space="preserve">PROCEDURE </w:t>
      </w:r>
    </w:p>
    <w:p w:rsidR="00436077" w:rsidRPr="002710BD" w:rsidRDefault="00536EAD" w:rsidP="002710BD">
      <w:pPr>
        <w:rPr>
          <w:i/>
          <w:sz w:val="20"/>
        </w:rPr>
      </w:pPr>
      <w:r>
        <w:rPr>
          <w:color w:val="FF0000"/>
        </w:rPr>
        <w:t>WARNING:</w:t>
      </w:r>
    </w:p>
    <w:p w:rsidR="00436077" w:rsidRDefault="00536EAD" w:rsidP="00310F2D">
      <w:pPr>
        <w:pStyle w:val="ListParagraph"/>
        <w:tabs>
          <w:tab w:val="left" w:pos="582"/>
          <w:tab w:val="left" w:pos="583"/>
        </w:tabs>
        <w:spacing w:before="34"/>
        <w:ind w:firstLine="0"/>
        <w:rPr>
          <w:color w:val="FF0000"/>
          <w:sz w:val="20"/>
        </w:rPr>
      </w:pPr>
      <w:r>
        <w:rPr>
          <w:color w:val="FF0000"/>
          <w:sz w:val="20"/>
        </w:rPr>
        <w:t>Serious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injury</w:t>
      </w:r>
      <w:r>
        <w:rPr>
          <w:color w:val="FF0000"/>
          <w:spacing w:val="-9"/>
          <w:sz w:val="20"/>
        </w:rPr>
        <w:t xml:space="preserve"> </w:t>
      </w:r>
      <w:r>
        <w:rPr>
          <w:color w:val="FF0000"/>
          <w:sz w:val="20"/>
        </w:rPr>
        <w:t>can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result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from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persons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tripping/falling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over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powered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cords</w:t>
      </w:r>
    </w:p>
    <w:p w:rsidR="00D4335B" w:rsidRPr="00D4335B" w:rsidRDefault="00D4335B" w:rsidP="00D4335B">
      <w:pPr>
        <w:rPr>
          <w:i/>
          <w:sz w:val="20"/>
        </w:rPr>
      </w:pPr>
      <w:r>
        <w:rPr>
          <w:sz w:val="20"/>
        </w:rPr>
        <w:t xml:space="preserve">          </w:t>
      </w:r>
      <w:r w:rsidRPr="00D4335B">
        <w:rPr>
          <w:i/>
          <w:sz w:val="20"/>
        </w:rPr>
        <w:t>Chấn thương nghiêm trọng có thể do bị vấp ngã trên dây điện</w:t>
      </w:r>
    </w:p>
    <w:p w:rsidR="00436077" w:rsidRDefault="00536EAD" w:rsidP="00310F2D">
      <w:pPr>
        <w:pStyle w:val="ListParagraph"/>
        <w:tabs>
          <w:tab w:val="left" w:pos="582"/>
          <w:tab w:val="left" w:pos="583"/>
        </w:tabs>
        <w:spacing w:before="33"/>
        <w:ind w:firstLine="0"/>
        <w:rPr>
          <w:color w:val="FF0000"/>
          <w:sz w:val="20"/>
        </w:rPr>
      </w:pPr>
      <w:r>
        <w:rPr>
          <w:color w:val="FF0000"/>
          <w:sz w:val="20"/>
        </w:rPr>
        <w:t>Extension cords must have a current electrical test tag</w:t>
      </w:r>
      <w:r>
        <w:rPr>
          <w:color w:val="FF0000"/>
          <w:spacing w:val="-32"/>
          <w:sz w:val="20"/>
        </w:rPr>
        <w:t xml:space="preserve"> </w:t>
      </w:r>
      <w:r>
        <w:rPr>
          <w:color w:val="FF0000"/>
          <w:sz w:val="20"/>
        </w:rPr>
        <w:t>affixed</w:t>
      </w:r>
    </w:p>
    <w:p w:rsidR="00D4335B" w:rsidRPr="00BF6D65" w:rsidRDefault="00D4335B" w:rsidP="00BF6D65">
      <w:pPr>
        <w:rPr>
          <w:i/>
          <w:sz w:val="20"/>
        </w:rPr>
      </w:pPr>
      <w:r w:rsidRPr="00D4335B">
        <w:rPr>
          <w:i/>
          <w:sz w:val="20"/>
        </w:rPr>
        <w:t xml:space="preserve">           Dây nối dài phải có thẻ thử nghiệm điệ</w:t>
      </w:r>
      <w:r>
        <w:rPr>
          <w:i/>
          <w:sz w:val="20"/>
        </w:rPr>
        <w:t xml:space="preserve">n </w:t>
      </w:r>
      <w:r w:rsidRPr="00D4335B">
        <w:rPr>
          <w:i/>
          <w:sz w:val="20"/>
        </w:rPr>
        <w:t>được gắn liề</w:t>
      </w:r>
      <w:r w:rsidR="00BF6D65">
        <w:rPr>
          <w:i/>
          <w:sz w:val="20"/>
        </w:rPr>
        <w:t>n</w:t>
      </w:r>
    </w:p>
    <w:p w:rsidR="00436077" w:rsidRDefault="00536EAD" w:rsidP="00310F2D">
      <w:pPr>
        <w:pStyle w:val="ListParagraph"/>
        <w:tabs>
          <w:tab w:val="left" w:pos="582"/>
          <w:tab w:val="left" w:pos="583"/>
        </w:tabs>
        <w:spacing w:before="33"/>
        <w:ind w:firstLine="0"/>
        <w:rPr>
          <w:rFonts w:ascii="Symbol"/>
          <w:color w:val="FF0000"/>
          <w:sz w:val="20"/>
        </w:rPr>
      </w:pPr>
      <w:r>
        <w:rPr>
          <w:color w:val="FF0000"/>
          <w:sz w:val="20"/>
        </w:rPr>
        <w:t>Do not run extension cords where water may be</w:t>
      </w:r>
      <w:r>
        <w:rPr>
          <w:color w:val="FF0000"/>
          <w:spacing w:val="-31"/>
          <w:sz w:val="20"/>
        </w:rPr>
        <w:t xml:space="preserve"> </w:t>
      </w:r>
      <w:r>
        <w:rPr>
          <w:color w:val="FF0000"/>
          <w:sz w:val="20"/>
        </w:rPr>
        <w:t>present</w:t>
      </w:r>
    </w:p>
    <w:p w:rsidR="00BF6D65" w:rsidRPr="00BF6D65" w:rsidRDefault="00BF6D65" w:rsidP="00BF6D65">
      <w:pPr>
        <w:rPr>
          <w:i/>
          <w:sz w:val="20"/>
        </w:rPr>
      </w:pPr>
      <w:r>
        <w:rPr>
          <w:sz w:val="20"/>
        </w:rPr>
        <w:t xml:space="preserve">           </w:t>
      </w:r>
      <w:r w:rsidRPr="00BF6D65">
        <w:rPr>
          <w:i/>
          <w:sz w:val="20"/>
        </w:rPr>
        <w:t>Không được cắm dây điện nơi có thể có nước</w:t>
      </w:r>
    </w:p>
    <w:p w:rsidR="00436077" w:rsidRDefault="00536EAD">
      <w:pPr>
        <w:pStyle w:val="Heading1"/>
      </w:pPr>
      <w:r>
        <w:t>CARE</w:t>
      </w:r>
    </w:p>
    <w:p w:rsidR="00436077" w:rsidRDefault="00536EAD" w:rsidP="00310F2D">
      <w:pPr>
        <w:pStyle w:val="ListParagraph"/>
        <w:tabs>
          <w:tab w:val="left" w:pos="582"/>
          <w:tab w:val="left" w:pos="583"/>
        </w:tabs>
        <w:spacing w:before="34"/>
        <w:ind w:firstLine="0"/>
        <w:rPr>
          <w:rFonts w:ascii="Symbol"/>
          <w:sz w:val="20"/>
        </w:rPr>
      </w:pPr>
      <w:r>
        <w:rPr>
          <w:sz w:val="20"/>
        </w:rPr>
        <w:t>Ensure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extension</w:t>
      </w:r>
      <w:r>
        <w:rPr>
          <w:spacing w:val="-5"/>
          <w:sz w:val="20"/>
        </w:rPr>
        <w:t xml:space="preserve"> </w:t>
      </w:r>
      <w:r>
        <w:rPr>
          <w:sz w:val="20"/>
        </w:rPr>
        <w:t>cord</w:t>
      </w:r>
      <w:r>
        <w:rPr>
          <w:spacing w:val="-3"/>
          <w:sz w:val="20"/>
        </w:rPr>
        <w:t xml:space="preserve"> </w:t>
      </w:r>
      <w:r>
        <w:rPr>
          <w:sz w:val="20"/>
        </w:rPr>
        <w:t>being</w:t>
      </w:r>
      <w:r>
        <w:rPr>
          <w:spacing w:val="-5"/>
          <w:sz w:val="20"/>
        </w:rPr>
        <w:t xml:space="preserve"> </w:t>
      </w:r>
      <w:r>
        <w:rPr>
          <w:sz w:val="20"/>
        </w:rPr>
        <w:t>used</w:t>
      </w:r>
      <w:r>
        <w:rPr>
          <w:spacing w:val="-5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correct</w:t>
      </w:r>
      <w:r>
        <w:rPr>
          <w:spacing w:val="-3"/>
          <w:sz w:val="20"/>
        </w:rPr>
        <w:t xml:space="preserve"> </w:t>
      </w:r>
      <w:r>
        <w:rPr>
          <w:sz w:val="20"/>
        </w:rPr>
        <w:t>rating</w:t>
      </w:r>
      <w:r>
        <w:rPr>
          <w:spacing w:val="-5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application</w:t>
      </w:r>
    </w:p>
    <w:p w:rsidR="00436077" w:rsidRPr="00AF5997" w:rsidRDefault="006A376E" w:rsidP="00AF5997">
      <w:pPr>
        <w:rPr>
          <w:i/>
          <w:sz w:val="20"/>
        </w:rPr>
      </w:pPr>
      <w:r>
        <w:rPr>
          <w:sz w:val="20"/>
        </w:rPr>
        <w:t xml:space="preserve">           </w:t>
      </w:r>
      <w:r w:rsidRPr="006A376E">
        <w:rPr>
          <w:i/>
          <w:sz w:val="20"/>
        </w:rPr>
        <w:t>Đảm bảo dây nối được sử dụ</w:t>
      </w:r>
      <w:r>
        <w:rPr>
          <w:i/>
          <w:sz w:val="20"/>
        </w:rPr>
        <w:t>ng…..</w:t>
      </w:r>
    </w:p>
    <w:p w:rsidR="00436077" w:rsidRDefault="00436077">
      <w:pPr>
        <w:pStyle w:val="BodyText"/>
        <w:spacing w:before="8"/>
        <w:rPr>
          <w:sz w:val="24"/>
        </w:rPr>
      </w:pPr>
    </w:p>
    <w:p w:rsidR="00436077" w:rsidRDefault="00536EAD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Isolate the area where extension cords are to be</w:t>
      </w:r>
      <w:r>
        <w:rPr>
          <w:spacing w:val="-30"/>
          <w:sz w:val="20"/>
        </w:rPr>
        <w:t xml:space="preserve"> </w:t>
      </w:r>
      <w:r>
        <w:rPr>
          <w:sz w:val="20"/>
        </w:rPr>
        <w:t>run.</w:t>
      </w:r>
    </w:p>
    <w:p w:rsidR="00AF5997" w:rsidRPr="00AF5997" w:rsidRDefault="00AF5997" w:rsidP="00AF5997">
      <w:pPr>
        <w:pStyle w:val="ListParagraph"/>
        <w:ind w:firstLine="0"/>
        <w:rPr>
          <w:i/>
          <w:sz w:val="20"/>
        </w:rPr>
      </w:pPr>
      <w:r w:rsidRPr="00AF5997">
        <w:rPr>
          <w:i/>
          <w:sz w:val="20"/>
        </w:rPr>
        <w:t>Cô lập khu vực có dây nố</w:t>
      </w:r>
      <w:r>
        <w:rPr>
          <w:i/>
          <w:sz w:val="20"/>
        </w:rPr>
        <w:t>i</w:t>
      </w:r>
      <w:r w:rsidRPr="00AF5997">
        <w:rPr>
          <w:i/>
          <w:sz w:val="20"/>
        </w:rPr>
        <w:t>.</w:t>
      </w:r>
    </w:p>
    <w:p w:rsidR="00436077" w:rsidRDefault="00436077">
      <w:pPr>
        <w:pStyle w:val="BodyText"/>
      </w:pPr>
    </w:p>
    <w:p w:rsidR="00436077" w:rsidRDefault="00536EAD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Connect</w:t>
      </w:r>
      <w:r>
        <w:rPr>
          <w:spacing w:val="-5"/>
          <w:sz w:val="20"/>
        </w:rPr>
        <w:t xml:space="preserve"> </w:t>
      </w:r>
      <w:r>
        <w:rPr>
          <w:sz w:val="20"/>
        </w:rPr>
        <w:t>power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tool,</w:t>
      </w:r>
      <w:r>
        <w:rPr>
          <w:spacing w:val="-5"/>
          <w:sz w:val="20"/>
        </w:rPr>
        <w:t xml:space="preserve"> </w:t>
      </w:r>
      <w:r>
        <w:rPr>
          <w:sz w:val="20"/>
        </w:rPr>
        <w:t>commencing</w:t>
      </w:r>
      <w:r>
        <w:rPr>
          <w:spacing w:val="-5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tool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working</w:t>
      </w:r>
      <w:r>
        <w:rPr>
          <w:spacing w:val="-5"/>
          <w:sz w:val="20"/>
        </w:rPr>
        <w:t xml:space="preserve"> </w:t>
      </w:r>
      <w:r>
        <w:rPr>
          <w:sz w:val="20"/>
        </w:rPr>
        <w:t>toward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supply.</w:t>
      </w:r>
    </w:p>
    <w:p w:rsidR="00436077" w:rsidRPr="00AF5997" w:rsidRDefault="00AF5997">
      <w:pPr>
        <w:pStyle w:val="BodyText"/>
        <w:rPr>
          <w:i/>
        </w:rPr>
      </w:pPr>
      <w:r>
        <w:t xml:space="preserve">           </w:t>
      </w:r>
      <w:r w:rsidRPr="00AF5997">
        <w:rPr>
          <w:i/>
        </w:rPr>
        <w:t>Kết nối nguồn điện với công cụ, bắt đầu với công cụ và hướng tới nguồn cung cấp.</w:t>
      </w:r>
    </w:p>
    <w:p w:rsidR="00436077" w:rsidRDefault="00536EAD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Ensure</w:t>
      </w:r>
      <w:r>
        <w:rPr>
          <w:spacing w:val="-5"/>
          <w:sz w:val="20"/>
        </w:rPr>
        <w:t xml:space="preserve"> </w:t>
      </w:r>
      <w:r>
        <w:rPr>
          <w:sz w:val="20"/>
        </w:rPr>
        <w:t>power</w:t>
      </w:r>
      <w:r>
        <w:rPr>
          <w:spacing w:val="-4"/>
          <w:sz w:val="20"/>
        </w:rPr>
        <w:t xml:space="preserve"> 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isolated</w:t>
      </w:r>
      <w:r>
        <w:rPr>
          <w:spacing w:val="-7"/>
          <w:sz w:val="20"/>
        </w:rPr>
        <w:t xml:space="preserve"> </w:t>
      </w:r>
      <w:r>
        <w:rPr>
          <w:sz w:val="20"/>
        </w:rPr>
        <w:t>before</w:t>
      </w:r>
      <w:r>
        <w:rPr>
          <w:spacing w:val="-7"/>
          <w:sz w:val="20"/>
        </w:rPr>
        <w:t xml:space="preserve"> </w:t>
      </w:r>
      <w:r>
        <w:rPr>
          <w:sz w:val="20"/>
        </w:rPr>
        <w:t>connecting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disconnecting</w:t>
      </w:r>
      <w:r>
        <w:rPr>
          <w:spacing w:val="-5"/>
          <w:sz w:val="20"/>
        </w:rPr>
        <w:t xml:space="preserve"> </w:t>
      </w:r>
      <w:r>
        <w:rPr>
          <w:sz w:val="20"/>
        </w:rPr>
        <w:t>extension</w:t>
      </w:r>
      <w:r>
        <w:rPr>
          <w:spacing w:val="-7"/>
          <w:sz w:val="20"/>
        </w:rPr>
        <w:t xml:space="preserve"> </w:t>
      </w:r>
      <w:r>
        <w:rPr>
          <w:sz w:val="20"/>
        </w:rPr>
        <w:t>cords.</w:t>
      </w:r>
    </w:p>
    <w:p w:rsidR="00AF5997" w:rsidRPr="00AF5997" w:rsidRDefault="00AF5997" w:rsidP="00AF5997">
      <w:pPr>
        <w:pStyle w:val="ListParagraph"/>
        <w:ind w:firstLine="0"/>
        <w:rPr>
          <w:i/>
          <w:sz w:val="20"/>
        </w:rPr>
      </w:pPr>
      <w:r w:rsidRPr="00AF5997">
        <w:rPr>
          <w:i/>
          <w:sz w:val="20"/>
        </w:rPr>
        <w:t>Đảm bảo điện bị cô lập trước khi kết nối và ngắt kết nố</w:t>
      </w:r>
      <w:r>
        <w:rPr>
          <w:i/>
          <w:sz w:val="20"/>
        </w:rPr>
        <w:t>i dây.</w:t>
      </w:r>
    </w:p>
    <w:p w:rsidR="00436077" w:rsidRDefault="00436077">
      <w:pPr>
        <w:pStyle w:val="BodyText"/>
        <w:spacing w:before="9"/>
        <w:rPr>
          <w:sz w:val="19"/>
        </w:rPr>
      </w:pPr>
    </w:p>
    <w:p w:rsidR="00436077" w:rsidRDefault="00536EAD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Extension</w:t>
      </w:r>
      <w:r>
        <w:rPr>
          <w:spacing w:val="-5"/>
          <w:sz w:val="20"/>
        </w:rPr>
        <w:t xml:space="preserve"> </w:t>
      </w:r>
      <w:r>
        <w:rPr>
          <w:sz w:val="20"/>
        </w:rPr>
        <w:t>cords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5"/>
          <w:sz w:val="20"/>
        </w:rPr>
        <w:t xml:space="preserve"> </w:t>
      </w:r>
      <w:r>
        <w:rPr>
          <w:sz w:val="20"/>
        </w:rPr>
        <w:t>taped</w:t>
      </w:r>
      <w:r>
        <w:rPr>
          <w:spacing w:val="-3"/>
          <w:sz w:val="20"/>
        </w:rPr>
        <w:t xml:space="preserve"> </w:t>
      </w:r>
      <w:r>
        <w:rPr>
          <w:sz w:val="20"/>
        </w:rPr>
        <w:t>down/</w:t>
      </w:r>
      <w:r>
        <w:rPr>
          <w:spacing w:val="-5"/>
          <w:sz w:val="20"/>
        </w:rPr>
        <w:t xml:space="preserve"> </w:t>
      </w:r>
      <w:r>
        <w:rPr>
          <w:sz w:val="20"/>
        </w:rPr>
        <w:t>covered</w:t>
      </w:r>
      <w:r>
        <w:rPr>
          <w:spacing w:val="-3"/>
          <w:sz w:val="20"/>
        </w:rPr>
        <w:t xml:space="preserve"> </w:t>
      </w:r>
      <w:r>
        <w:rPr>
          <w:sz w:val="20"/>
        </w:rPr>
        <w:t>where</w:t>
      </w:r>
      <w:r>
        <w:rPr>
          <w:spacing w:val="-3"/>
          <w:sz w:val="20"/>
        </w:rPr>
        <w:t xml:space="preserve"> </w:t>
      </w:r>
      <w:r>
        <w:rPr>
          <w:sz w:val="20"/>
        </w:rPr>
        <w:t>they</w:t>
      </w:r>
      <w:r>
        <w:rPr>
          <w:spacing w:val="-8"/>
          <w:sz w:val="20"/>
        </w:rPr>
        <w:t xml:space="preserve"> </w:t>
      </w:r>
      <w:r>
        <w:rPr>
          <w:sz w:val="20"/>
        </w:rPr>
        <w:t>cross</w:t>
      </w:r>
      <w:r>
        <w:rPr>
          <w:spacing w:val="-4"/>
          <w:sz w:val="20"/>
        </w:rPr>
        <w:t xml:space="preserve"> </w:t>
      </w:r>
      <w:r>
        <w:rPr>
          <w:sz w:val="20"/>
        </w:rPr>
        <w:t>walk</w:t>
      </w:r>
      <w:r>
        <w:rPr>
          <w:spacing w:val="-1"/>
          <w:sz w:val="20"/>
        </w:rPr>
        <w:t xml:space="preserve"> </w:t>
      </w:r>
      <w:r>
        <w:rPr>
          <w:sz w:val="20"/>
        </w:rPr>
        <w:t>ways.</w:t>
      </w:r>
    </w:p>
    <w:p w:rsidR="00FF1416" w:rsidRPr="00FF1416" w:rsidRDefault="00FF1416" w:rsidP="00FF1416">
      <w:pPr>
        <w:pStyle w:val="ListParagraph"/>
        <w:ind w:firstLine="0"/>
        <w:rPr>
          <w:i/>
          <w:sz w:val="20"/>
        </w:rPr>
      </w:pPr>
      <w:r w:rsidRPr="00FF1416">
        <w:rPr>
          <w:i/>
          <w:sz w:val="20"/>
        </w:rPr>
        <w:t>Dây kéo dài sẽ được ghi xuống / che phủ khi chúng đi qua các lối đi bộ.</w:t>
      </w:r>
    </w:p>
    <w:p w:rsidR="00436077" w:rsidRPr="00FF1416" w:rsidRDefault="00436077">
      <w:pPr>
        <w:pStyle w:val="BodyText"/>
        <w:rPr>
          <w:i/>
        </w:rPr>
      </w:pPr>
    </w:p>
    <w:p w:rsidR="00436077" w:rsidRDefault="00536EAD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Ensure</w:t>
      </w:r>
      <w:r>
        <w:rPr>
          <w:spacing w:val="-2"/>
          <w:sz w:val="20"/>
        </w:rPr>
        <w:t xml:space="preserve"> </w:t>
      </w:r>
      <w:r>
        <w:rPr>
          <w:sz w:val="20"/>
        </w:rPr>
        <w:t>both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tool</w:t>
      </w:r>
      <w:r>
        <w:rPr>
          <w:spacing w:val="-5"/>
          <w:sz w:val="20"/>
        </w:rPr>
        <w:t xml:space="preserve"> </w:t>
      </w:r>
      <w:r>
        <w:rPr>
          <w:sz w:val="20"/>
        </w:rPr>
        <w:t>plug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power</w:t>
      </w:r>
      <w:r>
        <w:rPr>
          <w:spacing w:val="-3"/>
          <w:sz w:val="20"/>
        </w:rPr>
        <w:t xml:space="preserve"> </w:t>
      </w:r>
      <w:r>
        <w:rPr>
          <w:sz w:val="20"/>
        </w:rPr>
        <w:t>socket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same</w:t>
      </w:r>
      <w:r>
        <w:rPr>
          <w:spacing w:val="-4"/>
          <w:sz w:val="20"/>
        </w:rPr>
        <w:t xml:space="preserve"> </w:t>
      </w:r>
      <w:r>
        <w:rPr>
          <w:sz w:val="20"/>
        </w:rPr>
        <w:t>type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matching.</w:t>
      </w:r>
    </w:p>
    <w:p w:rsidR="00FF1416" w:rsidRPr="00FF1416" w:rsidRDefault="00FF1416" w:rsidP="00FF1416">
      <w:pPr>
        <w:pStyle w:val="ListParagraph"/>
        <w:ind w:firstLine="0"/>
        <w:rPr>
          <w:i/>
          <w:sz w:val="20"/>
        </w:rPr>
      </w:pPr>
      <w:r w:rsidRPr="00FF1416">
        <w:rPr>
          <w:i/>
          <w:sz w:val="20"/>
        </w:rPr>
        <w:t>Đảm bảo cả phích cắm công cụ và ổ cắm điện đều có cùng loại và khớp.</w:t>
      </w:r>
    </w:p>
    <w:p w:rsidR="00436077" w:rsidRDefault="00436077">
      <w:pPr>
        <w:pStyle w:val="BodyText"/>
      </w:pPr>
    </w:p>
    <w:p w:rsidR="00436077" w:rsidRDefault="00536EAD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Ensure</w:t>
      </w:r>
      <w:r>
        <w:rPr>
          <w:spacing w:val="-5"/>
          <w:sz w:val="20"/>
        </w:rPr>
        <w:t xml:space="preserve"> </w:t>
      </w:r>
      <w:r>
        <w:rPr>
          <w:sz w:val="20"/>
        </w:rPr>
        <w:t>that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“ground</w:t>
      </w:r>
      <w:r>
        <w:rPr>
          <w:spacing w:val="-5"/>
          <w:sz w:val="20"/>
        </w:rPr>
        <w:t xml:space="preserve"> </w:t>
      </w:r>
      <w:r>
        <w:rPr>
          <w:sz w:val="20"/>
        </w:rPr>
        <w:t>/</w:t>
      </w:r>
      <w:r>
        <w:rPr>
          <w:spacing w:val="-3"/>
          <w:sz w:val="20"/>
        </w:rPr>
        <w:t xml:space="preserve"> </w:t>
      </w:r>
      <w:r>
        <w:rPr>
          <w:sz w:val="20"/>
        </w:rPr>
        <w:t>Earth“</w:t>
      </w:r>
      <w:r>
        <w:rPr>
          <w:spacing w:val="-4"/>
          <w:sz w:val="20"/>
        </w:rPr>
        <w:t xml:space="preserve"> </w:t>
      </w:r>
      <w:r>
        <w:rPr>
          <w:sz w:val="20"/>
        </w:rPr>
        <w:t>lead</w:t>
      </w:r>
      <w:r>
        <w:rPr>
          <w:spacing w:val="-3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always</w:t>
      </w:r>
      <w:r>
        <w:rPr>
          <w:spacing w:val="-4"/>
          <w:sz w:val="20"/>
        </w:rPr>
        <w:t xml:space="preserve"> </w:t>
      </w:r>
      <w:r>
        <w:rPr>
          <w:sz w:val="20"/>
        </w:rPr>
        <w:t>connected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present.</w:t>
      </w:r>
    </w:p>
    <w:p w:rsidR="00436077" w:rsidRDefault="00FF1416" w:rsidP="00D4335B">
      <w:pPr>
        <w:rPr>
          <w:i/>
          <w:sz w:val="20"/>
        </w:rPr>
      </w:pPr>
      <w:r>
        <w:rPr>
          <w:sz w:val="20"/>
        </w:rPr>
        <w:t xml:space="preserve">           </w:t>
      </w:r>
      <w:r w:rsidR="00D4335B" w:rsidRPr="00FF1416">
        <w:rPr>
          <w:i/>
          <w:sz w:val="20"/>
        </w:rPr>
        <w:t>Đảm bảo rằng dây dẫn “đất / đất” luôn được kết nố</w:t>
      </w:r>
      <w:r>
        <w:rPr>
          <w:i/>
          <w:sz w:val="20"/>
        </w:rPr>
        <w:t>i.</w:t>
      </w:r>
    </w:p>
    <w:p w:rsidR="002710BD" w:rsidRDefault="002710BD" w:rsidP="00D4335B">
      <w:pPr>
        <w:rPr>
          <w:i/>
          <w:sz w:val="20"/>
        </w:rPr>
      </w:pPr>
    </w:p>
    <w:p w:rsidR="002710BD" w:rsidRPr="002710BD" w:rsidRDefault="002710BD" w:rsidP="002710BD">
      <w:pPr>
        <w:pStyle w:val="Heading1"/>
        <w:spacing w:before="93"/>
        <w:ind w:left="211"/>
        <w:sectPr w:rsidR="002710BD" w:rsidRPr="002710BD" w:rsidSect="002710BD">
          <w:headerReference w:type="default" r:id="rId7"/>
          <w:footerReference w:type="default" r:id="rId8"/>
          <w:type w:val="continuous"/>
          <w:pgSz w:w="11906" w:h="16838" w:code="9"/>
          <w:pgMar w:top="1378" w:right="958" w:bottom="284" w:left="1219" w:header="720" w:footer="1021" w:gutter="0"/>
          <w:pgNumType w:start="1"/>
          <w:cols w:space="720"/>
          <w:docGrid w:linePitch="299"/>
        </w:sectPr>
      </w:pPr>
      <w:r>
        <w:rPr>
          <w:b w:val="0"/>
        </w:rPr>
        <w:pict>
          <v:group id="_x0000_s1026" style="position:absolute;left:0;text-align:left;margin-left:49.75pt;margin-top:35.05pt;width:495.75pt;height:99.75pt;z-index:251657728;mso-wrap-distance-left:0;mso-wrap-distance-right:0;mso-position-horizontal-relative:page" coordorigin="1253,283" coordsize="9915,1995">
            <v:rect id="_x0000_s1032" style="position:absolute;left:1260;top:290;width:9900;height:447" fillcolor="black" stroked="f"/>
            <v:rect id="_x0000_s1031" style="position:absolute;left:1260;top:290;width:9900;height:528" filled="f"/>
            <v:rect id="_x0000_s1030" style="position:absolute;left:1260;top:737;width:9900;height:1534" stroked="f"/>
            <v:rect id="_x0000_s1029" style="position:absolute;left:1260;top:737;width:9900;height:1534" filled="f"/>
            <v:shape id="_x0000_s1028" type="#_x0000_t202" style="position:absolute;left:1413;top:376;width:2565;height:223" filled="f" stroked="f">
              <v:textbox inset="0,0,0,0">
                <w:txbxContent>
                  <w:p w:rsidR="00436077" w:rsidRDefault="00536EAD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376;width:2332;height:223" filled="f" stroked="f">
              <v:textbox inset="0,0,0,0">
                <w:txbxContent>
                  <w:p w:rsidR="00436077" w:rsidRDefault="00536EAD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  <w:r>
        <w:t>REFERENCE DOCUMEN</w:t>
      </w:r>
    </w:p>
    <w:p w:rsidR="00436077" w:rsidRDefault="00436077" w:rsidP="002710BD">
      <w:pPr>
        <w:pStyle w:val="Heading1"/>
        <w:spacing w:before="93"/>
        <w:ind w:left="0"/>
        <w:rPr>
          <w:b w:val="0"/>
          <w:sz w:val="21"/>
        </w:rPr>
      </w:pPr>
      <w:bookmarkStart w:id="0" w:name="_GoBack"/>
      <w:bookmarkEnd w:id="0"/>
    </w:p>
    <w:sectPr w:rsidR="00436077" w:rsidSect="002710BD">
      <w:pgSz w:w="12240" w:h="15840"/>
      <w:pgMar w:top="851" w:right="958" w:bottom="567" w:left="1140" w:header="72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49B" w:rsidRDefault="007F549B">
      <w:r>
        <w:separator/>
      </w:r>
    </w:p>
  </w:endnote>
  <w:endnote w:type="continuationSeparator" w:id="0">
    <w:p w:rsidR="007F549B" w:rsidRDefault="007F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077" w:rsidRDefault="00436077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49B" w:rsidRDefault="007F549B">
      <w:r>
        <w:separator/>
      </w:r>
    </w:p>
  </w:footnote>
  <w:footnote w:type="continuationSeparator" w:id="0">
    <w:p w:rsidR="007F549B" w:rsidRDefault="007F5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077" w:rsidRPr="00FD6E37" w:rsidRDefault="00436077" w:rsidP="00FD6E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F075D"/>
    <w:multiLevelType w:val="hybridMultilevel"/>
    <w:tmpl w:val="32066D34"/>
    <w:lvl w:ilvl="0" w:tplc="F086EE6E">
      <w:start w:val="1"/>
      <w:numFmt w:val="decimal"/>
      <w:lvlText w:val="%1."/>
      <w:lvlJc w:val="left"/>
      <w:pPr>
        <w:ind w:left="582" w:hanging="360"/>
        <w:jc w:val="left"/>
      </w:pPr>
      <w:rPr>
        <w:rFonts w:hint="default"/>
        <w:spacing w:val="-1"/>
        <w:w w:val="99"/>
      </w:rPr>
    </w:lvl>
    <w:lvl w:ilvl="1" w:tplc="88E2CAF0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08A63BEE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88861BC0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0F7C6BDA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2728AA88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9A9AB186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EC54E250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D35048E0"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1" w15:restartNumberingAfterBreak="0">
    <w:nsid w:val="0D1B75CB"/>
    <w:multiLevelType w:val="hybridMultilevel"/>
    <w:tmpl w:val="60A648EE"/>
    <w:lvl w:ilvl="0" w:tplc="4FE8EC3C">
      <w:numFmt w:val="bullet"/>
      <w:lvlText w:val=""/>
      <w:lvlJc w:val="left"/>
      <w:pPr>
        <w:ind w:left="582" w:hanging="360"/>
      </w:pPr>
      <w:rPr>
        <w:rFonts w:hint="default"/>
        <w:w w:val="99"/>
      </w:rPr>
    </w:lvl>
    <w:lvl w:ilvl="1" w:tplc="65A25A9A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345CF936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4AF0570E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30B27BB6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619C094E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70CEEDC8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A4524F80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687CDBF4">
      <w:numFmt w:val="bullet"/>
      <w:lvlText w:val="•"/>
      <w:lvlJc w:val="left"/>
      <w:pPr>
        <w:ind w:left="8164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36077"/>
    <w:rsid w:val="002710BD"/>
    <w:rsid w:val="00310F2D"/>
    <w:rsid w:val="00343441"/>
    <w:rsid w:val="00436077"/>
    <w:rsid w:val="00536EAD"/>
    <w:rsid w:val="006A376E"/>
    <w:rsid w:val="007F549B"/>
    <w:rsid w:val="00AF5997"/>
    <w:rsid w:val="00BF6D65"/>
    <w:rsid w:val="00D4335B"/>
    <w:rsid w:val="00FD6E37"/>
    <w:rsid w:val="00FF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28575EB"/>
  <w15:docId w15:val="{D3FCF839-6FF3-47B5-B9FA-712245621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1"/>
    <w:qFormat/>
    <w:pPr>
      <w:ind w:left="22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8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D6E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6E3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D6E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E37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1"/>
    <w:rsid w:val="002710BD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0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0BD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SSC008 - Working with Extension Cords</dc:title>
  <dc:creator>Mboon</dc:creator>
  <cp:keywords>()</cp:keywords>
  <cp:lastModifiedBy>DOVIET Ngoc</cp:lastModifiedBy>
  <cp:revision>11</cp:revision>
  <cp:lastPrinted>2024-11-15T07:39:00Z</cp:lastPrinted>
  <dcterms:created xsi:type="dcterms:W3CDTF">2018-03-05T14:38:00Z</dcterms:created>
  <dcterms:modified xsi:type="dcterms:W3CDTF">2024-11-15T07:40:00Z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